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01" w:rsidRDefault="009439D9" w:rsidP="00881E01">
      <w:pPr>
        <w:spacing w:before="100" w:beforeAutospacing="1" w:after="100" w:afterAutospacing="1"/>
        <w:jc w:val="center"/>
        <w:outlineLvl w:val="0"/>
        <w:rPr>
          <w:rFonts w:ascii="Trebuchet MS" w:eastAsia="Times New Roman" w:hAnsi="Trebuchet MS" w:cs="Times New Roman"/>
          <w:b/>
          <w:bCs/>
          <w:color w:val="008000"/>
          <w:kern w:val="36"/>
          <w:sz w:val="48"/>
          <w:szCs w:val="48"/>
          <w:lang w:eastAsia="ru-RU"/>
        </w:rPr>
      </w:pPr>
      <w:r w:rsidRPr="009439D9">
        <w:rPr>
          <w:rFonts w:ascii="Trebuchet MS" w:eastAsia="Times New Roman" w:hAnsi="Trebuchet MS" w:cs="Times New Roman"/>
          <w:b/>
          <w:bCs/>
          <w:color w:val="008000"/>
          <w:kern w:val="36"/>
          <w:sz w:val="48"/>
          <w:szCs w:val="48"/>
          <w:lang w:eastAsia="ru-RU"/>
        </w:rPr>
        <w:t xml:space="preserve">Положение о промежуточной аттестации учащихся </w:t>
      </w:r>
      <w:proofErr w:type="gramStart"/>
      <w:r w:rsidRPr="009439D9">
        <w:rPr>
          <w:rFonts w:ascii="Trebuchet MS" w:eastAsia="Times New Roman" w:hAnsi="Trebuchet MS" w:cs="Times New Roman"/>
          <w:b/>
          <w:bCs/>
          <w:color w:val="008000"/>
          <w:kern w:val="36"/>
          <w:sz w:val="48"/>
          <w:szCs w:val="48"/>
          <w:lang w:eastAsia="ru-RU"/>
        </w:rPr>
        <w:t>в</w:t>
      </w:r>
      <w:proofErr w:type="gramEnd"/>
      <w:r w:rsidRPr="009439D9">
        <w:rPr>
          <w:rFonts w:ascii="Trebuchet MS" w:eastAsia="Times New Roman" w:hAnsi="Trebuchet MS" w:cs="Times New Roman"/>
          <w:b/>
          <w:bCs/>
          <w:color w:val="008000"/>
          <w:kern w:val="36"/>
          <w:sz w:val="48"/>
          <w:szCs w:val="48"/>
          <w:lang w:eastAsia="ru-RU"/>
        </w:rPr>
        <w:t xml:space="preserve"> </w:t>
      </w:r>
    </w:p>
    <w:p w:rsidR="009439D9" w:rsidRPr="009439D9" w:rsidRDefault="00881E01" w:rsidP="00881E0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008000"/>
          <w:kern w:val="36"/>
          <w:sz w:val="48"/>
          <w:szCs w:val="48"/>
          <w:lang w:eastAsia="ru-RU"/>
        </w:rPr>
        <w:t>МКУДО «Андийская ДЮСШ»</w:t>
      </w:r>
    </w:p>
    <w:p w:rsidR="009439D9" w:rsidRPr="009439D9" w:rsidRDefault="009439D9" w:rsidP="00881E01">
      <w:pPr>
        <w:spacing w:before="100" w:beforeAutospacing="1"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943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.Общие положения</w:t>
      </w: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разработано в соответствии с Законом РФ «Об образовании в Российской Федерации», Уставом школы и регламентирует содержание и порядок промежуточной аттестации учащихся школы, их перевод на следующий этап многолетней подготовки осуществляется по итогам переводных испытаний.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 промежуточной аттестации учащихся утверждается педсоветом школы, имеющим право вносить в него свои изменения и дополнения.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 промежуточной аттестации являются:</w:t>
      </w:r>
    </w:p>
    <w:p w:rsidR="009439D9" w:rsidRPr="009439D9" w:rsidRDefault="009439D9" w:rsidP="00881E01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социальной защиты обучающихся, соблюдение их прав и свобод в части регламентации учебной загруженности в соответствии с санитарными правилами и нормами, уважения их личности и человеческого достоинства.</w:t>
      </w:r>
    </w:p>
    <w:p w:rsidR="009439D9" w:rsidRPr="009439D9" w:rsidRDefault="009439D9" w:rsidP="00881E01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фактического уровня теоретических знаний и практических умений по предметам обязательного компонента учебного плана.</w:t>
      </w:r>
    </w:p>
    <w:p w:rsidR="009439D9" w:rsidRPr="009439D9" w:rsidRDefault="009439D9" w:rsidP="00881E01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Соотнесение этого уровня с требованиями образовательных программ.</w:t>
      </w:r>
    </w:p>
    <w:p w:rsidR="009439D9" w:rsidRPr="009439D9" w:rsidRDefault="009439D9" w:rsidP="00881E01">
      <w:pPr>
        <w:spacing w:before="100" w:beforeAutospacing="1" w:after="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Контроль над выполнением учебных программ и календарно-тематического графика изучения учебных предметов.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</w:t>
      </w:r>
      <w:proofErr w:type="gramEnd"/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аттестации подразделяется на текущую, включающую в себя поурочное, тематическое и полугодовое (четвертное) оценивание результатов учебы учащихся, и годовую по результатам тестовых упражнений. </w:t>
      </w:r>
    </w:p>
    <w:p w:rsidR="009439D9" w:rsidRPr="009439D9" w:rsidRDefault="009439D9" w:rsidP="00881E01">
      <w:pPr>
        <w:spacing w:before="100" w:beforeAutospacing="1"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943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Полугодовая (текущая) аттестация</w:t>
      </w: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Текущей аттестации подлежат учащиеся всех отделений по видам спорта, кроме спортивно-оздоровительных групп.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Текущая аттестация включает в себя полугодовое оценивание результатов их учебы с фиксацией их нормативов в классных журналах.</w:t>
      </w:r>
    </w:p>
    <w:p w:rsidR="00881E01" w:rsidRDefault="00881E01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1E01" w:rsidRDefault="00881E01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943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Формы текущей аттестации: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сроки текущей аттестации определяются преподавателями на заседании отделений и сообщаются заместителю директора по учебно-воспитательной работе.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Оценивание производится,  </w:t>
      </w:r>
      <w:proofErr w:type="gramStart"/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</w:t>
      </w:r>
      <w:proofErr w:type="gramEnd"/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рекомендованных норм Федерального агентства по физической культуре и спорта Российской Федерации.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не сдавшие по причине болезни переводные испытания, на основании решения педагогического Совета, при наличии медицинской справки могут сдать нормативы позднее.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не освоившие образовательные программы по болезни или по другой уважительной причине, могут быть оставлены на повторный год обучение решением педагогического Совета и с согласия родителей (законных представителей).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заявлению родителей (законных представителей), обучающемуся предоставляется право досрочной сдачи тестовых упражнений (досрочный отъезд и др.) </w:t>
      </w:r>
    </w:p>
    <w:p w:rsidR="009439D9" w:rsidRPr="009439D9" w:rsidRDefault="009439D9" w:rsidP="00881E01">
      <w:pPr>
        <w:spacing w:before="100" w:beforeAutospacing="1"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943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Годовая аттестация учащихся</w:t>
      </w: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годовой аттестации допускаются все учащиеся отделений.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Годовая аттестация подразумевает обобщение результатов соревнований в течение года и контрольно-переводных испытаний.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отъезда учащихся в отпуск с родителями до окончания учебного года, ученик имеет право пройти досрочную аттестацию на основании заявления родителей (законных представителей) и по согласованию с преподавателями.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Аттестация осуществляется по плану, составляемому ежегодно и утверждаемому директором школы. </w:t>
      </w:r>
    </w:p>
    <w:p w:rsidR="009439D9" w:rsidRPr="009439D9" w:rsidRDefault="009439D9" w:rsidP="00881E01">
      <w:pPr>
        <w:spacing w:before="100" w:beforeAutospacing="1" w:after="0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943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Перевод учащихся</w:t>
      </w: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успешно освоившие содержание учебных программ на этапе подготовки, могут быть переведены на следующий этап подготовки при условии продолжительной динамики прироста спортивных показателей.</w:t>
      </w:r>
    </w:p>
    <w:p w:rsidR="009439D9" w:rsidRPr="009439D9" w:rsidRDefault="009439D9" w:rsidP="00881E01">
      <w:pPr>
        <w:spacing w:before="100" w:beforeAutospacing="1" w:after="0"/>
        <w:ind w:firstLine="709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не выполнившие переводные требования, могут быть оставлены повторно в группе того же года обучения или продолжить занятия в спортивно-оздоровительной группе с согласия родителей (законных представителей).</w:t>
      </w:r>
    </w:p>
    <w:p w:rsidR="009439D9" w:rsidRPr="009439D9" w:rsidRDefault="009439D9" w:rsidP="00881E0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Итоговая аттестация выпускников осуществляется в соответствии с Положением об итоговой аттестации</w:t>
      </w:r>
      <w:r w:rsidRPr="00943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E73C0C" w:rsidRDefault="00E73C0C" w:rsidP="00881E01"/>
    <w:sectPr w:rsidR="00E73C0C" w:rsidSect="00E7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39D9"/>
    <w:rsid w:val="00881E01"/>
    <w:rsid w:val="009439D9"/>
    <w:rsid w:val="00E7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C0C"/>
  </w:style>
  <w:style w:type="paragraph" w:styleId="1">
    <w:name w:val="heading 1"/>
    <w:basedOn w:val="a"/>
    <w:link w:val="10"/>
    <w:uiPriority w:val="9"/>
    <w:qFormat/>
    <w:rsid w:val="00943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3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 </dc:creator>
  <cp:keywords/>
  <dc:description/>
  <cp:lastModifiedBy>Xasaimirza</cp:lastModifiedBy>
  <cp:revision>3</cp:revision>
  <dcterms:created xsi:type="dcterms:W3CDTF">2016-02-08T12:05:00Z</dcterms:created>
  <dcterms:modified xsi:type="dcterms:W3CDTF">2018-02-28T19:00:00Z</dcterms:modified>
</cp:coreProperties>
</file>